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E7" w:rsidRDefault="002554E7" w:rsidP="002637DF">
      <w:pPr>
        <w:pStyle w:val="NoSpacing"/>
        <w:rPr>
          <w:sz w:val="24"/>
        </w:rPr>
      </w:pPr>
      <w:r>
        <w:rPr>
          <w:noProof/>
        </w:rPr>
        <w:drawing>
          <wp:anchor distT="0" distB="0" distL="114300" distR="114300" simplePos="0" relativeHeight="251661312" behindDoc="0" locked="0" layoutInCell="1" allowOverlap="1" wp14:anchorId="155A7587" wp14:editId="4A5B6793">
            <wp:simplePos x="0" y="0"/>
            <wp:positionH relativeFrom="column">
              <wp:posOffset>4705350</wp:posOffset>
            </wp:positionH>
            <wp:positionV relativeFrom="paragraph">
              <wp:posOffset>-304800</wp:posOffset>
            </wp:positionV>
            <wp:extent cx="2306955" cy="429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png"/>
                    <pic:cNvPicPr/>
                  </pic:nvPicPr>
                  <pic:blipFill>
                    <a:blip r:embed="rId5">
                      <a:extLst>
                        <a:ext uri="{28A0092B-C50C-407E-A947-70E740481C1C}">
                          <a14:useLocalDpi xmlns:a14="http://schemas.microsoft.com/office/drawing/2010/main" val="0"/>
                        </a:ext>
                      </a:extLst>
                    </a:blip>
                    <a:stretch>
                      <a:fillRect/>
                    </a:stretch>
                  </pic:blipFill>
                  <pic:spPr>
                    <a:xfrm>
                      <a:off x="0" y="0"/>
                      <a:ext cx="2306955" cy="429260"/>
                    </a:xfrm>
                    <a:prstGeom prst="rect">
                      <a:avLst/>
                    </a:prstGeom>
                  </pic:spPr>
                </pic:pic>
              </a:graphicData>
            </a:graphic>
            <wp14:sizeRelH relativeFrom="page">
              <wp14:pctWidth>0</wp14:pctWidth>
            </wp14:sizeRelH>
            <wp14:sizeRelV relativeFrom="page">
              <wp14:pctHeight>0</wp14:pctHeight>
            </wp14:sizeRelV>
          </wp:anchor>
        </w:drawing>
      </w:r>
      <w:r w:rsidRPr="002554E7">
        <w:rPr>
          <w:noProof/>
          <w:sz w:val="24"/>
        </w:rPr>
        <mc:AlternateContent>
          <mc:Choice Requires="wps">
            <w:drawing>
              <wp:anchor distT="0" distB="0" distL="114300" distR="114300" simplePos="0" relativeHeight="251660288" behindDoc="0" locked="0" layoutInCell="1" allowOverlap="1" wp14:anchorId="2FA160B3" wp14:editId="5D0774E3">
                <wp:simplePos x="0" y="0"/>
                <wp:positionH relativeFrom="column">
                  <wp:posOffset>-266700</wp:posOffset>
                </wp:positionH>
                <wp:positionV relativeFrom="paragraph">
                  <wp:posOffset>-381000</wp:posOffset>
                </wp:positionV>
                <wp:extent cx="43815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rsidR="002554E7" w:rsidRPr="002554E7" w:rsidRDefault="002554E7">
                            <w:pPr>
                              <w:rPr>
                                <w:sz w:val="24"/>
                              </w:rPr>
                            </w:pPr>
                            <w:r w:rsidRPr="002554E7">
                              <w:rPr>
                                <w:b/>
                                <w:sz w:val="24"/>
                              </w:rPr>
                              <w:t xml:space="preserve">RESOURCE FOR: </w:t>
                            </w:r>
                            <w:r w:rsidRPr="002554E7">
                              <w:rPr>
                                <w:sz w:val="24"/>
                              </w:rPr>
                              <w:t>Developmentally Appropriate Practice</w:t>
                            </w:r>
                            <w:r w:rsidRPr="002554E7">
                              <w:rPr>
                                <w:sz w:val="24"/>
                              </w:rPr>
                              <w:br/>
                              <w:t>Day Care Center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30pt;width:3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" filled="f" stroked="f">
                <v:textbox style="mso-fit-shape-to-text:t">
                  <w:txbxContent>
                    <w:p w:rsidR="002554E7" w:rsidRPr="002554E7" w:rsidRDefault="002554E7">
                      <w:pPr>
                        <w:rPr>
                          <w:sz w:val="24"/>
                        </w:rPr>
                      </w:pPr>
                      <w:r w:rsidRPr="002554E7">
                        <w:rPr>
                          <w:b/>
                          <w:sz w:val="24"/>
                        </w:rPr>
                        <w:t xml:space="preserve">RESOURCE FOR: </w:t>
                      </w:r>
                      <w:r w:rsidRPr="002554E7">
                        <w:rPr>
                          <w:sz w:val="24"/>
                        </w:rPr>
                        <w:t>Developmentally Appropriate Practice</w:t>
                      </w:r>
                      <w:r w:rsidRPr="002554E7">
                        <w:rPr>
                          <w:sz w:val="24"/>
                        </w:rPr>
                        <w:br/>
                        <w:t>Day Care Center Plan</w:t>
                      </w:r>
                    </w:p>
                  </w:txbxContent>
                </v:textbox>
              </v:shape>
            </w:pict>
          </mc:Fallback>
        </mc:AlternateContent>
      </w:r>
    </w:p>
    <w:p w:rsidR="00622651" w:rsidRPr="002637DF" w:rsidRDefault="002554E7" w:rsidP="002637DF">
      <w:pPr>
        <w:pStyle w:val="NoSpacing"/>
        <w:rPr>
          <w:sz w:val="24"/>
        </w:rPr>
      </w:pPr>
      <w:r>
        <w:rPr>
          <w:noProof/>
          <w:sz w:val="280"/>
        </w:rPr>
        <w:drawing>
          <wp:anchor distT="0" distB="0" distL="114300" distR="114300" simplePos="0" relativeHeight="251658240" behindDoc="0" locked="0" layoutInCell="1" allowOverlap="1" wp14:anchorId="7AE0C29E" wp14:editId="1B97346B">
            <wp:simplePos x="0" y="0"/>
            <wp:positionH relativeFrom="margin">
              <wp:posOffset>5758815</wp:posOffset>
            </wp:positionH>
            <wp:positionV relativeFrom="margin">
              <wp:posOffset>220980</wp:posOffset>
            </wp:positionV>
            <wp:extent cx="108648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95354[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14:sizeRelH relativeFrom="margin">
              <wp14:pctWidth>0</wp14:pctWidth>
            </wp14:sizeRelH>
            <wp14:sizeRelV relativeFrom="margin">
              <wp14:pctHeight>0</wp14:pctHeight>
            </wp14:sizeRelV>
          </wp:anchor>
        </w:drawing>
      </w:r>
      <w:r w:rsidR="002637DF" w:rsidRPr="002637DF">
        <w:rPr>
          <w:sz w:val="24"/>
        </w:rPr>
        <w:t>Name: ____________________</w:t>
      </w:r>
      <w:r w:rsidR="002637DF" w:rsidRPr="002637DF">
        <w:rPr>
          <w:sz w:val="24"/>
        </w:rPr>
        <w:br/>
        <w:t>Period: ____________</w:t>
      </w:r>
    </w:p>
    <w:p w:rsidR="002637DF" w:rsidRDefault="002637DF" w:rsidP="002637DF"/>
    <w:p w:rsidR="002637DF" w:rsidRDefault="002637DF" w:rsidP="002637DF">
      <w:pPr>
        <w:ind w:left="1440" w:firstLine="720"/>
        <w:jc w:val="center"/>
        <w:rPr>
          <w:b/>
          <w:sz w:val="28"/>
        </w:rPr>
      </w:pPr>
      <w:r w:rsidRPr="002637DF">
        <w:rPr>
          <w:b/>
          <w:sz w:val="28"/>
        </w:rPr>
        <w:t>ABC Day Care Center Plan</w:t>
      </w:r>
    </w:p>
    <w:p w:rsidR="002637DF" w:rsidRDefault="002637DF" w:rsidP="002637DF">
      <w:pPr>
        <w:rPr>
          <w:sz w:val="24"/>
        </w:rPr>
      </w:pPr>
      <w:r w:rsidRPr="002637DF">
        <w:rPr>
          <w:sz w:val="24"/>
        </w:rPr>
        <w:t>Instructions: Today you were given the responsible for coming up with the centers for the week at your job at ABC Day Care. Understanding the importance of DAP you want to come up with centers that will enhance the children’s learning and development.  There are four centers t</w:t>
      </w:r>
      <w:r>
        <w:rPr>
          <w:sz w:val="24"/>
        </w:rPr>
        <w:t xml:space="preserve">hat you will need to plan for: </w:t>
      </w:r>
      <w:r w:rsidRPr="002637DF">
        <w:rPr>
          <w:sz w:val="24"/>
        </w:rPr>
        <w:t>Math/Science</w:t>
      </w:r>
      <w:r>
        <w:rPr>
          <w:sz w:val="24"/>
        </w:rPr>
        <w:t xml:space="preserve">, </w:t>
      </w:r>
      <w:r w:rsidRPr="002637DF">
        <w:rPr>
          <w:sz w:val="24"/>
        </w:rPr>
        <w:t>Dramatic Play</w:t>
      </w:r>
      <w:r>
        <w:rPr>
          <w:sz w:val="24"/>
        </w:rPr>
        <w:t xml:space="preserve">, </w:t>
      </w:r>
      <w:r w:rsidRPr="002637DF">
        <w:rPr>
          <w:sz w:val="24"/>
        </w:rPr>
        <w:t>Construction</w:t>
      </w:r>
      <w:r>
        <w:rPr>
          <w:sz w:val="24"/>
        </w:rPr>
        <w:t xml:space="preserve">, and </w:t>
      </w:r>
      <w:r w:rsidRPr="002637DF">
        <w:rPr>
          <w:sz w:val="24"/>
        </w:rPr>
        <w:t>Art/Literacy</w:t>
      </w:r>
      <w:r>
        <w:rPr>
          <w:sz w:val="24"/>
        </w:rPr>
        <w:t>.  For each center you will need to explain the activity, how it is age appropriate and what the children will learn by completing the activity.</w:t>
      </w:r>
    </w:p>
    <w:p w:rsidR="002637DF" w:rsidRDefault="002637DF" w:rsidP="002637DF">
      <w:pPr>
        <w:rPr>
          <w:sz w:val="24"/>
        </w:rPr>
      </w:pPr>
    </w:p>
    <w:tbl>
      <w:tblPr>
        <w:tblStyle w:val="TableGrid"/>
        <w:tblW w:w="0" w:type="auto"/>
        <w:tblLook w:val="04A0" w:firstRow="1" w:lastRow="0" w:firstColumn="1" w:lastColumn="0" w:noHBand="0" w:noVBand="1"/>
      </w:tblPr>
      <w:tblGrid>
        <w:gridCol w:w="3596"/>
        <w:gridCol w:w="3597"/>
        <w:gridCol w:w="3597"/>
      </w:tblGrid>
      <w:tr w:rsidR="002637DF" w:rsidTr="002637DF">
        <w:tc>
          <w:tcPr>
            <w:tcW w:w="3596" w:type="dxa"/>
          </w:tcPr>
          <w:p w:rsidR="002637DF" w:rsidRDefault="002637DF" w:rsidP="002637DF">
            <w:pPr>
              <w:rPr>
                <w:sz w:val="24"/>
              </w:rPr>
            </w:pPr>
            <w:r>
              <w:rPr>
                <w:sz w:val="24"/>
              </w:rPr>
              <w:t>Learning Center:</w:t>
            </w:r>
          </w:p>
        </w:tc>
        <w:tc>
          <w:tcPr>
            <w:tcW w:w="3597" w:type="dxa"/>
          </w:tcPr>
          <w:p w:rsidR="002637DF" w:rsidRDefault="002637DF" w:rsidP="002637DF">
            <w:pPr>
              <w:rPr>
                <w:sz w:val="24"/>
              </w:rPr>
            </w:pPr>
            <w:r>
              <w:rPr>
                <w:sz w:val="24"/>
              </w:rPr>
              <w:t>How is it age appropriate?</w:t>
            </w:r>
          </w:p>
        </w:tc>
        <w:tc>
          <w:tcPr>
            <w:tcW w:w="3597" w:type="dxa"/>
          </w:tcPr>
          <w:p w:rsidR="002637DF" w:rsidRDefault="002637DF" w:rsidP="002637DF">
            <w:pPr>
              <w:rPr>
                <w:sz w:val="24"/>
              </w:rPr>
            </w:pPr>
            <w:r>
              <w:rPr>
                <w:sz w:val="24"/>
              </w:rPr>
              <w:t>What will the children learn?</w:t>
            </w:r>
          </w:p>
        </w:tc>
      </w:tr>
      <w:tr w:rsidR="002637DF" w:rsidTr="002637DF">
        <w:tc>
          <w:tcPr>
            <w:tcW w:w="3596" w:type="dxa"/>
          </w:tcPr>
          <w:p w:rsidR="002637DF" w:rsidRPr="002637DF" w:rsidRDefault="002637DF" w:rsidP="002637DF">
            <w:pPr>
              <w:rPr>
                <w:sz w:val="24"/>
                <w:szCs w:val="24"/>
              </w:rPr>
            </w:pPr>
            <w:r>
              <w:rPr>
                <w:sz w:val="24"/>
                <w:szCs w:val="24"/>
              </w:rPr>
              <w:t>Math/Science -</w:t>
            </w:r>
          </w:p>
        </w:tc>
        <w:tc>
          <w:tcPr>
            <w:tcW w:w="3597" w:type="dxa"/>
          </w:tcPr>
          <w:p w:rsidR="002637DF" w:rsidRDefault="002637DF" w:rsidP="002637DF">
            <w:pPr>
              <w:rPr>
                <w:sz w:val="24"/>
              </w:rPr>
            </w:pPr>
          </w:p>
        </w:tc>
        <w:tc>
          <w:tcPr>
            <w:tcW w:w="3597" w:type="dxa"/>
          </w:tcPr>
          <w:p w:rsidR="002637DF" w:rsidRPr="002637DF" w:rsidRDefault="002637DF" w:rsidP="002637DF">
            <w:pPr>
              <w:rPr>
                <w:sz w:val="200"/>
                <w:szCs w:val="270"/>
              </w:rPr>
            </w:pPr>
          </w:p>
        </w:tc>
      </w:tr>
      <w:tr w:rsidR="002637DF" w:rsidTr="002637DF">
        <w:tc>
          <w:tcPr>
            <w:tcW w:w="3596" w:type="dxa"/>
          </w:tcPr>
          <w:p w:rsidR="002637DF" w:rsidRPr="002637DF" w:rsidRDefault="002637DF" w:rsidP="002637DF">
            <w:pPr>
              <w:rPr>
                <w:sz w:val="24"/>
                <w:szCs w:val="24"/>
              </w:rPr>
            </w:pPr>
            <w:r>
              <w:rPr>
                <w:sz w:val="24"/>
                <w:szCs w:val="24"/>
              </w:rPr>
              <w:t>Dramatic Play -</w:t>
            </w:r>
          </w:p>
        </w:tc>
        <w:tc>
          <w:tcPr>
            <w:tcW w:w="3597" w:type="dxa"/>
          </w:tcPr>
          <w:p w:rsidR="002637DF" w:rsidRDefault="002637DF" w:rsidP="002637DF">
            <w:pPr>
              <w:rPr>
                <w:sz w:val="24"/>
              </w:rPr>
            </w:pPr>
          </w:p>
        </w:tc>
        <w:tc>
          <w:tcPr>
            <w:tcW w:w="3597" w:type="dxa"/>
          </w:tcPr>
          <w:p w:rsidR="002637DF" w:rsidRPr="002637DF" w:rsidRDefault="002637DF" w:rsidP="002637DF">
            <w:pPr>
              <w:rPr>
                <w:sz w:val="200"/>
                <w:szCs w:val="270"/>
              </w:rPr>
            </w:pPr>
          </w:p>
        </w:tc>
      </w:tr>
      <w:tr w:rsidR="002637DF" w:rsidTr="002637DF">
        <w:tc>
          <w:tcPr>
            <w:tcW w:w="3596" w:type="dxa"/>
          </w:tcPr>
          <w:p w:rsidR="002637DF" w:rsidRPr="002637DF" w:rsidRDefault="002637DF" w:rsidP="002637DF">
            <w:pPr>
              <w:rPr>
                <w:sz w:val="24"/>
                <w:szCs w:val="24"/>
              </w:rPr>
            </w:pPr>
            <w:r>
              <w:rPr>
                <w:sz w:val="24"/>
                <w:szCs w:val="24"/>
              </w:rPr>
              <w:t>Construction -</w:t>
            </w:r>
          </w:p>
        </w:tc>
        <w:tc>
          <w:tcPr>
            <w:tcW w:w="3597" w:type="dxa"/>
          </w:tcPr>
          <w:p w:rsidR="002637DF" w:rsidRDefault="002637DF" w:rsidP="002637DF">
            <w:pPr>
              <w:rPr>
                <w:sz w:val="24"/>
              </w:rPr>
            </w:pPr>
          </w:p>
        </w:tc>
        <w:tc>
          <w:tcPr>
            <w:tcW w:w="3597" w:type="dxa"/>
          </w:tcPr>
          <w:p w:rsidR="002637DF" w:rsidRPr="002637DF" w:rsidRDefault="002637DF" w:rsidP="002637DF">
            <w:pPr>
              <w:rPr>
                <w:sz w:val="200"/>
                <w:szCs w:val="270"/>
              </w:rPr>
            </w:pPr>
          </w:p>
        </w:tc>
      </w:tr>
      <w:tr w:rsidR="002637DF" w:rsidTr="002637DF">
        <w:tc>
          <w:tcPr>
            <w:tcW w:w="3596" w:type="dxa"/>
          </w:tcPr>
          <w:p w:rsidR="002637DF" w:rsidRPr="002637DF" w:rsidRDefault="002637DF" w:rsidP="002637DF">
            <w:pPr>
              <w:rPr>
                <w:sz w:val="24"/>
                <w:szCs w:val="24"/>
              </w:rPr>
            </w:pPr>
            <w:r>
              <w:rPr>
                <w:sz w:val="24"/>
                <w:szCs w:val="24"/>
              </w:rPr>
              <w:t xml:space="preserve">Art/Literacy - </w:t>
            </w:r>
            <w:bookmarkStart w:id="0" w:name="_GoBack"/>
            <w:bookmarkEnd w:id="0"/>
          </w:p>
        </w:tc>
        <w:tc>
          <w:tcPr>
            <w:tcW w:w="3597" w:type="dxa"/>
          </w:tcPr>
          <w:p w:rsidR="002637DF" w:rsidRDefault="002637DF" w:rsidP="002637DF">
            <w:pPr>
              <w:rPr>
                <w:sz w:val="24"/>
              </w:rPr>
            </w:pPr>
          </w:p>
        </w:tc>
        <w:tc>
          <w:tcPr>
            <w:tcW w:w="3597" w:type="dxa"/>
          </w:tcPr>
          <w:p w:rsidR="002637DF" w:rsidRPr="002637DF" w:rsidRDefault="002637DF" w:rsidP="002637DF">
            <w:pPr>
              <w:rPr>
                <w:sz w:val="200"/>
                <w:szCs w:val="270"/>
              </w:rPr>
            </w:pPr>
          </w:p>
        </w:tc>
      </w:tr>
    </w:tbl>
    <w:p w:rsidR="002637DF" w:rsidRPr="002637DF" w:rsidRDefault="002637DF" w:rsidP="002637DF">
      <w:pPr>
        <w:rPr>
          <w:sz w:val="24"/>
        </w:rPr>
      </w:pPr>
    </w:p>
    <w:sectPr w:rsidR="002637DF" w:rsidRPr="002637DF" w:rsidSect="002554E7">
      <w:pgSz w:w="12240" w:h="15840"/>
      <w:pgMar w:top="720"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DF"/>
    <w:rsid w:val="002554E7"/>
    <w:rsid w:val="002637DF"/>
    <w:rsid w:val="00464032"/>
    <w:rsid w:val="0063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7DF"/>
    <w:pPr>
      <w:spacing w:after="0" w:line="240" w:lineRule="auto"/>
    </w:pPr>
  </w:style>
  <w:style w:type="table" w:styleId="TableGrid">
    <w:name w:val="Table Grid"/>
    <w:basedOn w:val="TableNormal"/>
    <w:uiPriority w:val="39"/>
    <w:rsid w:val="0026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7DF"/>
    <w:pPr>
      <w:spacing w:after="0" w:line="240" w:lineRule="auto"/>
    </w:pPr>
  </w:style>
  <w:style w:type="table" w:styleId="TableGrid">
    <w:name w:val="Table Grid"/>
    <w:basedOn w:val="TableNormal"/>
    <w:uiPriority w:val="39"/>
    <w:rsid w:val="0026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2903">
      <w:bodyDiv w:val="1"/>
      <w:marLeft w:val="0"/>
      <w:marRight w:val="0"/>
      <w:marTop w:val="0"/>
      <w:marBottom w:val="0"/>
      <w:divBdr>
        <w:top w:val="none" w:sz="0" w:space="0" w:color="auto"/>
        <w:left w:val="none" w:sz="0" w:space="0" w:color="auto"/>
        <w:bottom w:val="none" w:sz="0" w:space="0" w:color="auto"/>
        <w:right w:val="none" w:sz="0" w:space="0" w:color="auto"/>
      </w:divBdr>
      <w:divsChild>
        <w:div w:id="1858538357">
          <w:marLeft w:val="432"/>
          <w:marRight w:val="0"/>
          <w:marTop w:val="360"/>
          <w:marBottom w:val="0"/>
          <w:divBdr>
            <w:top w:val="none" w:sz="0" w:space="0" w:color="auto"/>
            <w:left w:val="none" w:sz="0" w:space="0" w:color="auto"/>
            <w:bottom w:val="none" w:sz="0" w:space="0" w:color="auto"/>
            <w:right w:val="none" w:sz="0" w:space="0" w:color="auto"/>
          </w:divBdr>
        </w:div>
        <w:div w:id="1256481163">
          <w:marLeft w:val="1584"/>
          <w:marRight w:val="0"/>
          <w:marTop w:val="120"/>
          <w:marBottom w:val="0"/>
          <w:divBdr>
            <w:top w:val="none" w:sz="0" w:space="0" w:color="auto"/>
            <w:left w:val="none" w:sz="0" w:space="0" w:color="auto"/>
            <w:bottom w:val="none" w:sz="0" w:space="0" w:color="auto"/>
            <w:right w:val="none" w:sz="0" w:space="0" w:color="auto"/>
          </w:divBdr>
        </w:div>
        <w:div w:id="1296526831">
          <w:marLeft w:val="1584"/>
          <w:marRight w:val="0"/>
          <w:marTop w:val="120"/>
          <w:marBottom w:val="0"/>
          <w:divBdr>
            <w:top w:val="none" w:sz="0" w:space="0" w:color="auto"/>
            <w:left w:val="none" w:sz="0" w:space="0" w:color="auto"/>
            <w:bottom w:val="none" w:sz="0" w:space="0" w:color="auto"/>
            <w:right w:val="none" w:sz="0" w:space="0" w:color="auto"/>
          </w:divBdr>
        </w:div>
        <w:div w:id="1448083615">
          <w:marLeft w:val="1584"/>
          <w:marRight w:val="0"/>
          <w:marTop w:val="120"/>
          <w:marBottom w:val="0"/>
          <w:divBdr>
            <w:top w:val="none" w:sz="0" w:space="0" w:color="auto"/>
            <w:left w:val="none" w:sz="0" w:space="0" w:color="auto"/>
            <w:bottom w:val="none" w:sz="0" w:space="0" w:color="auto"/>
            <w:right w:val="none" w:sz="0" w:space="0" w:color="auto"/>
          </w:divBdr>
        </w:div>
        <w:div w:id="426736076">
          <w:marLeft w:val="158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mwakefield</dc:creator>
  <cp:keywords/>
  <dc:description/>
  <cp:lastModifiedBy>Fischio, Shannon</cp:lastModifiedBy>
  <cp:revision>2</cp:revision>
  <dcterms:created xsi:type="dcterms:W3CDTF">2014-11-06T05:36:00Z</dcterms:created>
  <dcterms:modified xsi:type="dcterms:W3CDTF">2015-05-28T15:41:00Z</dcterms:modified>
</cp:coreProperties>
</file>